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B7" w:rsidRDefault="00B973B7">
      <w:pPr>
        <w:rPr>
          <w:rFonts w:ascii="Times New Roman" w:hAnsi="Times New Roman"/>
          <w:b/>
        </w:rPr>
      </w:pPr>
    </w:p>
    <w:p w:rsidR="00B973B7" w:rsidRDefault="00122CF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HALA American Literature </w:t>
      </w:r>
      <w:r w:rsidR="00CB69D8" w:rsidRPr="00460728">
        <w:rPr>
          <w:rFonts w:ascii="Times New Roman" w:hAnsi="Times New Roman"/>
          <w:b/>
        </w:rPr>
        <w:t>Comparison Contrast Essay Rubric</w:t>
      </w:r>
      <w:r w:rsidR="00CB69D8" w:rsidRPr="00460728">
        <w:rPr>
          <w:rFonts w:ascii="Times New Roman" w:hAnsi="Times New Roman"/>
          <w:b/>
        </w:rPr>
        <w:tab/>
      </w:r>
      <w:r w:rsidR="00CB69D8">
        <w:rPr>
          <w:rFonts w:ascii="Times New Roman" w:hAnsi="Times New Roman"/>
        </w:rPr>
        <w:tab/>
      </w:r>
      <w:r w:rsidR="00CB69D8">
        <w:rPr>
          <w:rFonts w:ascii="Times New Roman" w:hAnsi="Times New Roman"/>
        </w:rPr>
        <w:tab/>
      </w:r>
      <w:r w:rsidR="00CB69D8">
        <w:rPr>
          <w:rFonts w:ascii="Times New Roman" w:hAnsi="Times New Roman"/>
        </w:rPr>
        <w:tab/>
      </w:r>
    </w:p>
    <w:p w:rsidR="00B973B7" w:rsidRDefault="00B973B7">
      <w:pPr>
        <w:rPr>
          <w:rFonts w:ascii="Times New Roman" w:hAnsi="Times New Roman"/>
        </w:rPr>
      </w:pPr>
    </w:p>
    <w:p w:rsidR="00CD3064" w:rsidRDefault="00B973B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E3248">
        <w:rPr>
          <w:rFonts w:ascii="Times New Roman" w:hAnsi="Times New Roman"/>
        </w:rPr>
        <w:t>Name: _____________________________</w:t>
      </w:r>
      <w:r>
        <w:rPr>
          <w:rFonts w:ascii="Times New Roman" w:hAnsi="Times New Roman"/>
        </w:rPr>
        <w:t>______</w:t>
      </w:r>
      <w:r w:rsidR="00AE3248">
        <w:rPr>
          <w:rFonts w:ascii="Times New Roman" w:hAnsi="Times New Roman"/>
        </w:rPr>
        <w:t>______ Date: ________</w:t>
      </w:r>
      <w:r>
        <w:rPr>
          <w:rFonts w:ascii="Times New Roman" w:hAnsi="Times New Roman"/>
        </w:rPr>
        <w:t>____________</w:t>
      </w:r>
      <w:r w:rsidR="00AE3248">
        <w:rPr>
          <w:rFonts w:ascii="Times New Roman" w:hAnsi="Times New Roman"/>
        </w:rPr>
        <w:t>_____</w:t>
      </w:r>
    </w:p>
    <w:p w:rsidR="00AE3248" w:rsidRDefault="00AE3248">
      <w:pPr>
        <w:rPr>
          <w:rFonts w:ascii="Times New Roman" w:hAnsi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2923"/>
        <w:gridCol w:w="2923"/>
        <w:gridCol w:w="2923"/>
        <w:gridCol w:w="2923"/>
        <w:gridCol w:w="2924"/>
      </w:tblGrid>
      <w:tr w:rsidR="002D7DCB" w:rsidRPr="002D7DCB">
        <w:tc>
          <w:tcPr>
            <w:tcW w:w="2923" w:type="dxa"/>
            <w:shd w:val="clear" w:color="auto" w:fill="auto"/>
          </w:tcPr>
          <w:p w:rsidR="002D7DCB" w:rsidRPr="002D7DCB" w:rsidRDefault="002D7D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CATEGORY</w:t>
            </w:r>
          </w:p>
        </w:tc>
        <w:tc>
          <w:tcPr>
            <w:tcW w:w="2923" w:type="dxa"/>
            <w:shd w:val="clear" w:color="auto" w:fill="auto"/>
          </w:tcPr>
          <w:p w:rsidR="002D7DCB" w:rsidRPr="002D7DCB" w:rsidRDefault="002D7DCB" w:rsidP="008A6E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(10-9 POINTS)</w:t>
            </w:r>
          </w:p>
        </w:tc>
        <w:tc>
          <w:tcPr>
            <w:tcW w:w="2923" w:type="dxa"/>
            <w:shd w:val="clear" w:color="auto" w:fill="auto"/>
          </w:tcPr>
          <w:p w:rsidR="002D7DCB" w:rsidRPr="002D7DCB" w:rsidRDefault="002D7DCB" w:rsidP="008A6E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 (8 POINTS)</w:t>
            </w:r>
          </w:p>
        </w:tc>
        <w:tc>
          <w:tcPr>
            <w:tcW w:w="2923" w:type="dxa"/>
            <w:shd w:val="clear" w:color="auto" w:fill="auto"/>
          </w:tcPr>
          <w:p w:rsidR="002D7DCB" w:rsidRPr="002D7DCB" w:rsidRDefault="002D7DCB" w:rsidP="008A6E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 (7 POINTS)</w:t>
            </w:r>
          </w:p>
        </w:tc>
        <w:tc>
          <w:tcPr>
            <w:tcW w:w="2924" w:type="dxa"/>
            <w:shd w:val="clear" w:color="auto" w:fill="auto"/>
          </w:tcPr>
          <w:p w:rsidR="002D7DCB" w:rsidRPr="002D7DCB" w:rsidRDefault="002D7DCB" w:rsidP="008A6E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D/F (6-1POINT/S)</w:t>
            </w:r>
          </w:p>
        </w:tc>
      </w:tr>
      <w:tr w:rsidR="002D7DCB" w:rsidRPr="002D7DCB">
        <w:tc>
          <w:tcPr>
            <w:tcW w:w="2923" w:type="dxa"/>
            <w:shd w:val="clear" w:color="auto" w:fill="auto"/>
          </w:tcPr>
          <w:p w:rsidR="008A6E54" w:rsidRDefault="008A6E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Introduction</w:t>
            </w:r>
          </w:p>
          <w:p w:rsidR="002D7DCB" w:rsidRPr="008A6E54" w:rsidRDefault="00343F16" w:rsidP="008A6E54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31429F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First p</w:t>
            </w:r>
            <w:r w:rsidR="00343F16">
              <w:rPr>
                <w:rFonts w:ascii="Times New Roman" w:hAnsi="Times New Roman"/>
                <w:sz w:val="20"/>
              </w:rPr>
              <w:t>aragraph has a powerful “hook</w:t>
            </w:r>
            <w:r w:rsidRPr="00986E0C">
              <w:rPr>
                <w:rFonts w:ascii="Times New Roman" w:hAnsi="Times New Roman"/>
                <w:sz w:val="20"/>
              </w:rPr>
              <w:t xml:space="preserve">” or catchy beginning. Strong </w:t>
            </w:r>
            <w:r w:rsidR="008005A4">
              <w:rPr>
                <w:rFonts w:ascii="Times New Roman" w:hAnsi="Times New Roman"/>
                <w:sz w:val="20"/>
              </w:rPr>
              <w:t>claim/</w:t>
            </w:r>
            <w:r w:rsidRPr="00986E0C">
              <w:rPr>
                <w:rFonts w:ascii="Times New Roman" w:hAnsi="Times New Roman"/>
                <w:sz w:val="20"/>
              </w:rPr>
              <w:t>thesis statement</w:t>
            </w:r>
            <w:r w:rsidR="00986E0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31429F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 xml:space="preserve">First paragraph has a </w:t>
            </w:r>
            <w:r w:rsidR="00343F16">
              <w:rPr>
                <w:rFonts w:ascii="Times New Roman" w:hAnsi="Times New Roman"/>
                <w:sz w:val="20"/>
              </w:rPr>
              <w:t>thoughtful “hook</w:t>
            </w:r>
            <w:r w:rsidR="00860CCA" w:rsidRPr="00986E0C">
              <w:rPr>
                <w:rFonts w:ascii="Times New Roman" w:hAnsi="Times New Roman"/>
                <w:sz w:val="20"/>
              </w:rPr>
              <w:t>” or catchy beginning. Clear</w:t>
            </w:r>
            <w:r w:rsidR="008005A4">
              <w:rPr>
                <w:rFonts w:ascii="Times New Roman" w:hAnsi="Times New Roman"/>
                <w:sz w:val="20"/>
              </w:rPr>
              <w:t xml:space="preserve"> claim/t</w:t>
            </w:r>
            <w:r w:rsidR="00860CCA" w:rsidRPr="00986E0C">
              <w:rPr>
                <w:rFonts w:ascii="Times New Roman" w:hAnsi="Times New Roman"/>
                <w:sz w:val="20"/>
              </w:rPr>
              <w:t>hesis statement.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343F1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Catchy “hook</w:t>
            </w:r>
            <w:r w:rsidR="00986E0C">
              <w:rPr>
                <w:rFonts w:ascii="Times New Roman" w:hAnsi="Times New Roman"/>
                <w:sz w:val="20"/>
              </w:rPr>
              <w:t>” attempted—</w:t>
            </w:r>
            <w:r w:rsidR="00860CCA" w:rsidRPr="00986E0C">
              <w:rPr>
                <w:rFonts w:ascii="Times New Roman" w:hAnsi="Times New Roman"/>
                <w:sz w:val="20"/>
              </w:rPr>
              <w:t xml:space="preserve"> confusing rath</w:t>
            </w:r>
            <w:r w:rsidR="008005A4">
              <w:rPr>
                <w:rFonts w:ascii="Times New Roman" w:hAnsi="Times New Roman"/>
                <w:sz w:val="20"/>
              </w:rPr>
              <w:t>er than compelling. Unclear claim/</w:t>
            </w:r>
            <w:r w:rsidR="00860CCA" w:rsidRPr="00986E0C">
              <w:rPr>
                <w:rFonts w:ascii="Times New Roman" w:hAnsi="Times New Roman"/>
                <w:sz w:val="20"/>
              </w:rPr>
              <w:t>thesis statement.</w:t>
            </w:r>
          </w:p>
        </w:tc>
        <w:tc>
          <w:tcPr>
            <w:tcW w:w="2924" w:type="dxa"/>
            <w:shd w:val="clear" w:color="auto" w:fill="auto"/>
          </w:tcPr>
          <w:p w:rsidR="002D7DCB" w:rsidRPr="00986E0C" w:rsidRDefault="00343F1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</w:t>
            </w:r>
            <w:r w:rsidR="00860CCA" w:rsidRPr="00986E0C">
              <w:rPr>
                <w:rFonts w:ascii="Times New Roman" w:hAnsi="Times New Roman"/>
                <w:sz w:val="20"/>
              </w:rPr>
              <w:t xml:space="preserve">eader’s attention </w:t>
            </w:r>
            <w:r>
              <w:rPr>
                <w:rFonts w:ascii="Times New Roman" w:hAnsi="Times New Roman"/>
                <w:sz w:val="20"/>
              </w:rPr>
              <w:t xml:space="preserve">is not “hooked” </w:t>
            </w:r>
            <w:r w:rsidR="00860CCA" w:rsidRPr="00986E0C">
              <w:rPr>
                <w:rFonts w:ascii="Times New Roman" w:hAnsi="Times New Roman"/>
                <w:sz w:val="20"/>
              </w:rPr>
              <w:t>in the first paragraph. No</w:t>
            </w:r>
            <w:r w:rsidR="008005A4">
              <w:rPr>
                <w:rFonts w:ascii="Times New Roman" w:hAnsi="Times New Roman"/>
                <w:sz w:val="20"/>
              </w:rPr>
              <w:t xml:space="preserve"> claim/</w:t>
            </w:r>
            <w:r w:rsidR="00860CCA" w:rsidRPr="00986E0C">
              <w:rPr>
                <w:rFonts w:ascii="Times New Roman" w:hAnsi="Times New Roman"/>
                <w:sz w:val="20"/>
              </w:rPr>
              <w:t>thesis statement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2D7DCB" w:rsidRPr="002D7DCB">
        <w:tc>
          <w:tcPr>
            <w:tcW w:w="2923" w:type="dxa"/>
            <w:shd w:val="clear" w:color="auto" w:fill="auto"/>
          </w:tcPr>
          <w:p w:rsidR="00D9518F" w:rsidRDefault="00460728" w:rsidP="0046072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Topic</w:t>
            </w:r>
          </w:p>
          <w:p w:rsidR="002D7DCB" w:rsidRPr="008A6E54" w:rsidRDefault="003F33C3" w:rsidP="003F33C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2923" w:type="dxa"/>
            <w:shd w:val="clear" w:color="auto" w:fill="auto"/>
          </w:tcPr>
          <w:p w:rsidR="002D7DCB" w:rsidRPr="003F33C3" w:rsidRDefault="008B50C6" w:rsidP="009924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Compelling and relevant topic that lends itself to comparison and contrast.</w:t>
            </w:r>
          </w:p>
        </w:tc>
        <w:tc>
          <w:tcPr>
            <w:tcW w:w="2923" w:type="dxa"/>
            <w:shd w:val="clear" w:color="auto" w:fill="auto"/>
          </w:tcPr>
          <w:p w:rsidR="002D7DCB" w:rsidRPr="003F33C3" w:rsidRDefault="008B50C6" w:rsidP="009924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Relevant topic that lends itself to comparison and contrast.</w:t>
            </w:r>
          </w:p>
        </w:tc>
        <w:tc>
          <w:tcPr>
            <w:tcW w:w="2923" w:type="dxa"/>
            <w:shd w:val="clear" w:color="auto" w:fill="auto"/>
          </w:tcPr>
          <w:p w:rsidR="002D7DCB" w:rsidRPr="003F33C3" w:rsidRDefault="008B50C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Clear topic that lends itself to comparison and contrast.</w:t>
            </w:r>
          </w:p>
        </w:tc>
        <w:tc>
          <w:tcPr>
            <w:tcW w:w="2924" w:type="dxa"/>
            <w:shd w:val="clear" w:color="auto" w:fill="auto"/>
          </w:tcPr>
          <w:p w:rsidR="002D7DCB" w:rsidRPr="003F33C3" w:rsidRDefault="008B50C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Topic is unclear or is not effective for comparison and contrast.</w:t>
            </w:r>
          </w:p>
        </w:tc>
      </w:tr>
      <w:tr w:rsidR="00F94FA6" w:rsidRPr="002D7DCB">
        <w:tc>
          <w:tcPr>
            <w:tcW w:w="2923" w:type="dxa"/>
            <w:shd w:val="clear" w:color="auto" w:fill="auto"/>
          </w:tcPr>
          <w:p w:rsidR="00D9518F" w:rsidRDefault="00460728" w:rsidP="003F33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Comparisons</w:t>
            </w:r>
          </w:p>
          <w:p w:rsidR="00D9518F" w:rsidRDefault="00D9518F" w:rsidP="003F33C3">
            <w:pPr>
              <w:rPr>
                <w:rFonts w:ascii="Times New Roman" w:hAnsi="Times New Roman"/>
                <w:b/>
              </w:rPr>
            </w:pPr>
          </w:p>
          <w:p w:rsidR="00F94FA6" w:rsidRDefault="00D9518F" w:rsidP="00D9518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2923" w:type="dxa"/>
            <w:shd w:val="clear" w:color="auto" w:fill="auto"/>
          </w:tcPr>
          <w:p w:rsidR="00F94FA6" w:rsidRDefault="008B50C6" w:rsidP="009924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Comparisons </w:t>
            </w:r>
            <w:r w:rsidR="002368C1">
              <w:rPr>
                <w:rFonts w:ascii="Times New Roman" w:hAnsi="Times New Roman"/>
                <w:sz w:val="20"/>
              </w:rPr>
              <w:t xml:space="preserve">are </w:t>
            </w:r>
            <w:r>
              <w:rPr>
                <w:rFonts w:ascii="Times New Roman" w:hAnsi="Times New Roman"/>
                <w:sz w:val="20"/>
              </w:rPr>
              <w:t xml:space="preserve">fully and effectively realized, showing </w:t>
            </w:r>
            <w:r w:rsidR="002368C1">
              <w:rPr>
                <w:rFonts w:ascii="Times New Roman" w:hAnsi="Times New Roman"/>
                <w:sz w:val="20"/>
              </w:rPr>
              <w:t>a variety of similarities.</w:t>
            </w:r>
          </w:p>
        </w:tc>
        <w:tc>
          <w:tcPr>
            <w:tcW w:w="2923" w:type="dxa"/>
            <w:shd w:val="clear" w:color="auto" w:fill="auto"/>
          </w:tcPr>
          <w:p w:rsidR="00F94FA6" w:rsidRPr="003F33C3" w:rsidRDefault="008B50C6" w:rsidP="009924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Comparisons </w:t>
            </w:r>
            <w:r w:rsidR="002368C1">
              <w:rPr>
                <w:rFonts w:ascii="Times New Roman" w:hAnsi="Times New Roman"/>
                <w:sz w:val="20"/>
              </w:rPr>
              <w:t xml:space="preserve">are </w:t>
            </w:r>
            <w:r>
              <w:rPr>
                <w:rFonts w:ascii="Times New Roman" w:hAnsi="Times New Roman"/>
                <w:sz w:val="20"/>
              </w:rPr>
              <w:t xml:space="preserve">fully realized, showing </w:t>
            </w:r>
            <w:r w:rsidR="002368C1">
              <w:rPr>
                <w:rFonts w:ascii="Times New Roman" w:hAnsi="Times New Roman"/>
                <w:sz w:val="20"/>
              </w:rPr>
              <w:t xml:space="preserve">several </w:t>
            </w:r>
            <w:r>
              <w:rPr>
                <w:rFonts w:ascii="Times New Roman" w:hAnsi="Times New Roman"/>
                <w:sz w:val="20"/>
              </w:rPr>
              <w:t>similarities between subjects.</w:t>
            </w:r>
          </w:p>
        </w:tc>
        <w:tc>
          <w:tcPr>
            <w:tcW w:w="2923" w:type="dxa"/>
            <w:shd w:val="clear" w:color="auto" w:fill="auto"/>
          </w:tcPr>
          <w:p w:rsidR="00F94FA6" w:rsidRPr="003F33C3" w:rsidRDefault="002368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Comparisons show some similarities between subjects.</w:t>
            </w:r>
          </w:p>
        </w:tc>
        <w:tc>
          <w:tcPr>
            <w:tcW w:w="2924" w:type="dxa"/>
            <w:shd w:val="clear" w:color="auto" w:fill="auto"/>
          </w:tcPr>
          <w:p w:rsidR="00F94FA6" w:rsidRPr="003F33C3" w:rsidRDefault="002368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Comparisons lacking in substance or not depicting real similarities.</w:t>
            </w:r>
          </w:p>
        </w:tc>
      </w:tr>
      <w:tr w:rsidR="00F94FA6" w:rsidRPr="002D7DCB">
        <w:tc>
          <w:tcPr>
            <w:tcW w:w="2923" w:type="dxa"/>
            <w:shd w:val="clear" w:color="auto" w:fill="auto"/>
          </w:tcPr>
          <w:p w:rsidR="00CB79FC" w:rsidRDefault="00460728" w:rsidP="00CB79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Contrasts</w:t>
            </w:r>
          </w:p>
          <w:p w:rsidR="00F94FA6" w:rsidRDefault="00B973B7" w:rsidP="00CB79F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2923" w:type="dxa"/>
            <w:shd w:val="clear" w:color="auto" w:fill="auto"/>
          </w:tcPr>
          <w:p w:rsidR="00F94FA6" w:rsidRDefault="00CB79FC" w:rsidP="009924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Contrasting elements creatively and accurately realized, showing a variety of differences.</w:t>
            </w:r>
          </w:p>
        </w:tc>
        <w:tc>
          <w:tcPr>
            <w:tcW w:w="2923" w:type="dxa"/>
            <w:shd w:val="clear" w:color="auto" w:fill="auto"/>
          </w:tcPr>
          <w:p w:rsidR="00F94FA6" w:rsidRPr="003F33C3" w:rsidRDefault="00CB79FC" w:rsidP="009924D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Contrasting elements clearly realized, showing several differences.</w:t>
            </w:r>
          </w:p>
        </w:tc>
        <w:tc>
          <w:tcPr>
            <w:tcW w:w="2923" w:type="dxa"/>
            <w:shd w:val="clear" w:color="auto" w:fill="auto"/>
          </w:tcPr>
          <w:p w:rsidR="00F94FA6" w:rsidRPr="003F33C3" w:rsidRDefault="00CB79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Contrasting elements realized showing a minimum of differences. </w:t>
            </w:r>
          </w:p>
        </w:tc>
        <w:tc>
          <w:tcPr>
            <w:tcW w:w="2924" w:type="dxa"/>
            <w:shd w:val="clear" w:color="auto" w:fill="auto"/>
          </w:tcPr>
          <w:p w:rsidR="00F94FA6" w:rsidRPr="003F33C3" w:rsidRDefault="00CB79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Contrasting elements lacking in substance or not depicting real differences.</w:t>
            </w:r>
          </w:p>
        </w:tc>
      </w:tr>
      <w:tr w:rsidR="002D7DCB" w:rsidRPr="002D7DCB">
        <w:tc>
          <w:tcPr>
            <w:tcW w:w="2923" w:type="dxa"/>
            <w:shd w:val="clear" w:color="auto" w:fill="auto"/>
          </w:tcPr>
          <w:p w:rsidR="008A6E54" w:rsidRDefault="008A6E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Conclusion</w:t>
            </w:r>
          </w:p>
          <w:p w:rsidR="00343F16" w:rsidRDefault="00343F16" w:rsidP="008A6E54">
            <w:pPr>
              <w:jc w:val="right"/>
              <w:rPr>
                <w:rFonts w:ascii="Times New Roman" w:hAnsi="Times New Roman"/>
                <w:b/>
              </w:rPr>
            </w:pPr>
          </w:p>
          <w:p w:rsidR="002D7DCB" w:rsidRPr="008A6E54" w:rsidRDefault="008A6E54" w:rsidP="008A6E54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CB79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Final paragraph effectively connects to introduction and synthesizes all the main points.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CB79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Final paragraph clearly connects to introduction and synthesizes most of the main points.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CB79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Final paragraph connects to introduction and synthesizes a few of the main points.</w:t>
            </w:r>
          </w:p>
        </w:tc>
        <w:tc>
          <w:tcPr>
            <w:tcW w:w="2924" w:type="dxa"/>
            <w:shd w:val="clear" w:color="auto" w:fill="auto"/>
          </w:tcPr>
          <w:p w:rsidR="002D7DCB" w:rsidRPr="00986E0C" w:rsidRDefault="00CB79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Final paragraph does not connect to the introduction nor are main points evident. Paper just ends.</w:t>
            </w:r>
          </w:p>
        </w:tc>
      </w:tr>
      <w:tr w:rsidR="00D9518F" w:rsidRPr="002D7DCB">
        <w:tc>
          <w:tcPr>
            <w:tcW w:w="2923" w:type="dxa"/>
            <w:shd w:val="clear" w:color="auto" w:fill="auto"/>
          </w:tcPr>
          <w:p w:rsidR="00D9518F" w:rsidRDefault="006A5E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Peer Review</w:t>
            </w:r>
          </w:p>
          <w:p w:rsidR="00D9518F" w:rsidRDefault="00D9518F" w:rsidP="00D9518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2923" w:type="dxa"/>
            <w:shd w:val="clear" w:color="auto" w:fill="auto"/>
          </w:tcPr>
          <w:p w:rsidR="00D9518F" w:rsidRPr="00986E0C" w:rsidRDefault="006A5E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Evidence of effective peer review with completed peer review worksheet. </w:t>
            </w:r>
            <w:r w:rsidR="00CB79F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23" w:type="dxa"/>
            <w:shd w:val="clear" w:color="auto" w:fill="auto"/>
          </w:tcPr>
          <w:p w:rsidR="00D9518F" w:rsidRPr="00986E0C" w:rsidRDefault="00CB79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Evi</w:t>
            </w:r>
            <w:r w:rsidR="006A5E18">
              <w:rPr>
                <w:rFonts w:ascii="Times New Roman" w:hAnsi="Times New Roman"/>
                <w:sz w:val="20"/>
              </w:rPr>
              <w:t xml:space="preserve">dence of definite peer review </w:t>
            </w:r>
            <w:r>
              <w:rPr>
                <w:rFonts w:ascii="Times New Roman" w:hAnsi="Times New Roman"/>
                <w:sz w:val="20"/>
              </w:rPr>
              <w:t>between writing partners.</w:t>
            </w:r>
          </w:p>
        </w:tc>
        <w:tc>
          <w:tcPr>
            <w:tcW w:w="2923" w:type="dxa"/>
            <w:shd w:val="clear" w:color="auto" w:fill="auto"/>
          </w:tcPr>
          <w:p w:rsidR="00D9518F" w:rsidRPr="00986E0C" w:rsidRDefault="006A5E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Evidence of clear peer review</w:t>
            </w:r>
            <w:r w:rsidR="00CB79FC">
              <w:rPr>
                <w:rFonts w:ascii="Times New Roman" w:hAnsi="Times New Roman"/>
                <w:sz w:val="20"/>
              </w:rPr>
              <w:t xml:space="preserve"> between writing partners.</w:t>
            </w:r>
          </w:p>
        </w:tc>
        <w:tc>
          <w:tcPr>
            <w:tcW w:w="2924" w:type="dxa"/>
            <w:shd w:val="clear" w:color="auto" w:fill="auto"/>
          </w:tcPr>
          <w:p w:rsidR="00D9518F" w:rsidRPr="00986E0C" w:rsidRDefault="00CB79F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Little</w:t>
            </w:r>
            <w:r w:rsidR="006A5E18">
              <w:rPr>
                <w:rFonts w:ascii="Times New Roman" w:hAnsi="Times New Roman"/>
                <w:sz w:val="20"/>
              </w:rPr>
              <w:t xml:space="preserve"> or no evidence of peer review</w:t>
            </w:r>
            <w:r>
              <w:rPr>
                <w:rFonts w:ascii="Times New Roman" w:hAnsi="Times New Roman"/>
                <w:sz w:val="20"/>
              </w:rPr>
              <w:t xml:space="preserve"> between writing partners.</w:t>
            </w:r>
          </w:p>
        </w:tc>
      </w:tr>
      <w:tr w:rsidR="002D7DCB" w:rsidRPr="002D7DCB">
        <w:tc>
          <w:tcPr>
            <w:tcW w:w="2923" w:type="dxa"/>
            <w:shd w:val="clear" w:color="auto" w:fill="auto"/>
          </w:tcPr>
          <w:p w:rsidR="008A6E54" w:rsidRDefault="008A6E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Organization</w:t>
            </w:r>
          </w:p>
          <w:p w:rsidR="008A6E54" w:rsidRDefault="008A6E54">
            <w:pPr>
              <w:rPr>
                <w:rFonts w:ascii="Times New Roman" w:hAnsi="Times New Roman"/>
                <w:b/>
              </w:rPr>
            </w:pPr>
          </w:p>
          <w:p w:rsidR="002D7DCB" w:rsidRPr="008A6E54" w:rsidRDefault="008A6E54" w:rsidP="008A6E54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31429F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Well org</w:t>
            </w:r>
            <w:r w:rsidR="005C7BAF">
              <w:rPr>
                <w:rFonts w:ascii="Times New Roman" w:hAnsi="Times New Roman"/>
                <w:sz w:val="20"/>
              </w:rPr>
              <w:t xml:space="preserve">anized: </w:t>
            </w:r>
            <w:r w:rsidR="00664A1C">
              <w:rPr>
                <w:rFonts w:ascii="Times New Roman" w:hAnsi="Times New Roman"/>
                <w:sz w:val="20"/>
              </w:rPr>
              <w:t>ideas</w:t>
            </w:r>
            <w:r w:rsidRPr="00986E0C">
              <w:rPr>
                <w:rFonts w:ascii="Times New Roman" w:hAnsi="Times New Roman"/>
                <w:sz w:val="20"/>
              </w:rPr>
              <w:t xml:space="preserve"> in logical sequence wit</w:t>
            </w:r>
            <w:r w:rsidR="005C7BAF">
              <w:rPr>
                <w:rFonts w:ascii="Times New Roman" w:hAnsi="Times New Roman"/>
                <w:sz w:val="20"/>
              </w:rPr>
              <w:t>h clear transitions. Strongl</w:t>
            </w:r>
            <w:r w:rsidR="00B973B7">
              <w:rPr>
                <w:rFonts w:ascii="Times New Roman" w:hAnsi="Times New Roman"/>
                <w:sz w:val="20"/>
              </w:rPr>
              <w:t>y includes all essay</w:t>
            </w:r>
            <w:r w:rsidR="00664A1C">
              <w:rPr>
                <w:rFonts w:ascii="Times New Roman" w:hAnsi="Times New Roman"/>
                <w:sz w:val="20"/>
              </w:rPr>
              <w:t xml:space="preserve"> components.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31429F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Fairly we</w:t>
            </w:r>
            <w:r w:rsidR="005C7BAF">
              <w:rPr>
                <w:rFonts w:ascii="Times New Roman" w:hAnsi="Times New Roman"/>
                <w:sz w:val="20"/>
              </w:rPr>
              <w:t xml:space="preserve">ll organized: </w:t>
            </w:r>
            <w:r w:rsidRPr="00986E0C">
              <w:rPr>
                <w:rFonts w:ascii="Times New Roman" w:hAnsi="Times New Roman"/>
                <w:sz w:val="20"/>
              </w:rPr>
              <w:t>one idea may seem ou</w:t>
            </w:r>
            <w:r w:rsidR="005C7BAF">
              <w:rPr>
                <w:rFonts w:ascii="Times New Roman" w:hAnsi="Times New Roman"/>
                <w:sz w:val="20"/>
              </w:rPr>
              <w:t>t of place; clear transitions. Clearly i</w:t>
            </w:r>
            <w:r w:rsidRPr="00986E0C">
              <w:rPr>
                <w:rFonts w:ascii="Times New Roman" w:hAnsi="Times New Roman"/>
                <w:sz w:val="20"/>
              </w:rPr>
              <w:t>nclu</w:t>
            </w:r>
            <w:r w:rsidR="00B973B7">
              <w:rPr>
                <w:rFonts w:ascii="Times New Roman" w:hAnsi="Times New Roman"/>
                <w:sz w:val="20"/>
              </w:rPr>
              <w:t>des all essay</w:t>
            </w:r>
            <w:r w:rsidR="005C7BAF">
              <w:rPr>
                <w:rFonts w:ascii="Times New Roman" w:hAnsi="Times New Roman"/>
                <w:sz w:val="20"/>
              </w:rPr>
              <w:t xml:space="preserve"> components.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31429F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Difficult to follow; tra</w:t>
            </w:r>
            <w:r w:rsidR="002F5BCA">
              <w:rPr>
                <w:rFonts w:ascii="Times New Roman" w:hAnsi="Times New Roman"/>
                <w:sz w:val="20"/>
              </w:rPr>
              <w:t>nsitions not always clear. E</w:t>
            </w:r>
            <w:r w:rsidR="00B973B7">
              <w:rPr>
                <w:rFonts w:ascii="Times New Roman" w:hAnsi="Times New Roman"/>
                <w:sz w:val="20"/>
              </w:rPr>
              <w:t>vidence of all essay</w:t>
            </w:r>
            <w:r w:rsidR="005C7BAF">
              <w:rPr>
                <w:rFonts w:ascii="Times New Roman" w:hAnsi="Times New Roman"/>
                <w:sz w:val="20"/>
              </w:rPr>
              <w:t xml:space="preserve"> components</w:t>
            </w:r>
            <w:r w:rsidRPr="00986E0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924" w:type="dxa"/>
            <w:shd w:val="clear" w:color="auto" w:fill="auto"/>
          </w:tcPr>
          <w:p w:rsidR="002D7DCB" w:rsidRPr="00986E0C" w:rsidRDefault="0031429F" w:rsidP="005C7BAF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Ide</w:t>
            </w:r>
            <w:r w:rsidR="005C7BAF">
              <w:rPr>
                <w:rFonts w:ascii="Times New Roman" w:hAnsi="Times New Roman"/>
                <w:sz w:val="20"/>
              </w:rPr>
              <w:t xml:space="preserve">as are not in logical sequence: </w:t>
            </w:r>
            <w:r w:rsidRPr="00986E0C">
              <w:rPr>
                <w:rFonts w:ascii="Times New Roman" w:hAnsi="Times New Roman"/>
                <w:sz w:val="20"/>
              </w:rPr>
              <w:t>unclear or insufficient transitions.</w:t>
            </w:r>
            <w:r w:rsidR="00B973B7">
              <w:rPr>
                <w:rFonts w:ascii="Times New Roman" w:hAnsi="Times New Roman"/>
                <w:sz w:val="20"/>
              </w:rPr>
              <w:t xml:space="preserve"> Unclear or vague essay</w:t>
            </w:r>
            <w:r w:rsidR="005C7BAF">
              <w:rPr>
                <w:rFonts w:ascii="Times New Roman" w:hAnsi="Times New Roman"/>
                <w:sz w:val="20"/>
              </w:rPr>
              <w:t xml:space="preserve"> components.</w:t>
            </w:r>
          </w:p>
        </w:tc>
      </w:tr>
      <w:tr w:rsidR="002D7DCB" w:rsidRPr="002D7DCB">
        <w:tc>
          <w:tcPr>
            <w:tcW w:w="2923" w:type="dxa"/>
            <w:shd w:val="clear" w:color="auto" w:fill="auto"/>
          </w:tcPr>
          <w:p w:rsidR="008A6E54" w:rsidRDefault="008A6E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Sentence Fluency</w:t>
            </w:r>
          </w:p>
          <w:p w:rsidR="002D7DCB" w:rsidRPr="008A6E54" w:rsidRDefault="008A6E54" w:rsidP="008A6E54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31429F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Consistently exhibits a variety of sentence lengths, including complex sentences.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31429F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Exhibits some variety in sentence structure.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31429F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Most sentences well constructed with similar structure, consisting of mostly simple sentences.</w:t>
            </w:r>
          </w:p>
        </w:tc>
        <w:tc>
          <w:tcPr>
            <w:tcW w:w="2924" w:type="dxa"/>
            <w:shd w:val="clear" w:color="auto" w:fill="auto"/>
          </w:tcPr>
          <w:p w:rsidR="002D7DCB" w:rsidRPr="00986E0C" w:rsidRDefault="0031429F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Sentence st</w:t>
            </w:r>
            <w:r w:rsidR="001C4FE4">
              <w:rPr>
                <w:rFonts w:ascii="Times New Roman" w:hAnsi="Times New Roman"/>
                <w:sz w:val="20"/>
              </w:rPr>
              <w:t>ructure simple and unvaried. L</w:t>
            </w:r>
            <w:r w:rsidRPr="00986E0C">
              <w:rPr>
                <w:rFonts w:ascii="Times New Roman" w:hAnsi="Times New Roman"/>
                <w:sz w:val="20"/>
              </w:rPr>
              <w:t>acking formal structure</w:t>
            </w:r>
            <w:r w:rsidR="001C4FE4">
              <w:rPr>
                <w:rFonts w:ascii="Times New Roman" w:hAnsi="Times New Roman"/>
                <w:sz w:val="20"/>
              </w:rPr>
              <w:t>.</w:t>
            </w:r>
          </w:p>
        </w:tc>
      </w:tr>
      <w:tr w:rsidR="002D7DCB" w:rsidRPr="002D7DCB">
        <w:tc>
          <w:tcPr>
            <w:tcW w:w="2923" w:type="dxa"/>
            <w:shd w:val="clear" w:color="auto" w:fill="auto"/>
          </w:tcPr>
          <w:p w:rsidR="008A6E54" w:rsidRDefault="008A6E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Conventions</w:t>
            </w:r>
          </w:p>
          <w:p w:rsidR="008A6E54" w:rsidRDefault="008A6E54">
            <w:pPr>
              <w:rPr>
                <w:rFonts w:ascii="Times New Roman" w:hAnsi="Times New Roman"/>
                <w:b/>
              </w:rPr>
            </w:pPr>
          </w:p>
          <w:p w:rsidR="002D7DCB" w:rsidRPr="008A6E54" w:rsidRDefault="008A6E54" w:rsidP="008A6E54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E42DA3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Written in complete sentences. All grammar, usage, punctuation, and spelling are correct--publishable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1C4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</w:t>
            </w:r>
            <w:r w:rsidR="00E42DA3" w:rsidRPr="00986E0C">
              <w:rPr>
                <w:rFonts w:ascii="Times New Roman" w:hAnsi="Times New Roman"/>
                <w:sz w:val="20"/>
              </w:rPr>
              <w:t>ritten in complete sentences. Few grammar, usage, punctuation, or spell</w:t>
            </w:r>
            <w:r>
              <w:rPr>
                <w:rFonts w:ascii="Times New Roman" w:hAnsi="Times New Roman"/>
                <w:sz w:val="20"/>
              </w:rPr>
              <w:t xml:space="preserve">ing errors. </w:t>
            </w:r>
            <w:r w:rsidR="00E42DA3" w:rsidRPr="00986E0C">
              <w:rPr>
                <w:rFonts w:ascii="Times New Roman" w:hAnsi="Times New Roman"/>
                <w:sz w:val="20"/>
              </w:rPr>
              <w:t xml:space="preserve"> Spell-checked.</w:t>
            </w:r>
            <w:r>
              <w:rPr>
                <w:rFonts w:ascii="Times New Roman" w:hAnsi="Times New Roman"/>
                <w:sz w:val="20"/>
              </w:rPr>
              <w:t xml:space="preserve"> No run-ons.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1C4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Mostly written in </w:t>
            </w:r>
            <w:r w:rsidR="00E42DA3" w:rsidRPr="00986E0C">
              <w:rPr>
                <w:rFonts w:ascii="Times New Roman" w:hAnsi="Times New Roman"/>
                <w:sz w:val="20"/>
              </w:rPr>
              <w:t>complete sentences. Some grammar, usage, punctuation, or spelling errors. Spell-checked.</w:t>
            </w:r>
          </w:p>
        </w:tc>
        <w:tc>
          <w:tcPr>
            <w:tcW w:w="2924" w:type="dxa"/>
            <w:shd w:val="clear" w:color="auto" w:fill="auto"/>
          </w:tcPr>
          <w:p w:rsidR="002D7DCB" w:rsidRPr="00986E0C" w:rsidRDefault="00E42DA3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Essay is not written in complete sentences. Frequent grammar, usage, punctuation, or spelling errors.</w:t>
            </w:r>
          </w:p>
        </w:tc>
      </w:tr>
      <w:tr w:rsidR="002D7DCB" w:rsidRPr="002D7DCB">
        <w:tc>
          <w:tcPr>
            <w:tcW w:w="2923" w:type="dxa"/>
            <w:shd w:val="clear" w:color="auto" w:fill="auto"/>
          </w:tcPr>
          <w:p w:rsidR="008A6E54" w:rsidRDefault="008A6E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Requirements</w:t>
            </w:r>
          </w:p>
          <w:p w:rsidR="002D7DCB" w:rsidRPr="008A6E54" w:rsidRDefault="008A6E54" w:rsidP="008A6E54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E42DA3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All of the written requirements of the assignment were met.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1C4FE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All but one or two w</w:t>
            </w:r>
            <w:r w:rsidR="00E42DA3" w:rsidRPr="00986E0C">
              <w:rPr>
                <w:rFonts w:ascii="Times New Roman" w:hAnsi="Times New Roman"/>
                <w:sz w:val="20"/>
              </w:rPr>
              <w:t>ritten requirements of the assignment</w:t>
            </w:r>
            <w:r>
              <w:rPr>
                <w:rFonts w:ascii="Times New Roman" w:hAnsi="Times New Roman"/>
                <w:sz w:val="20"/>
              </w:rPr>
              <w:t xml:space="preserve"> were met.</w:t>
            </w:r>
          </w:p>
        </w:tc>
        <w:tc>
          <w:tcPr>
            <w:tcW w:w="2923" w:type="dxa"/>
            <w:shd w:val="clear" w:color="auto" w:fill="auto"/>
          </w:tcPr>
          <w:p w:rsidR="002D7DCB" w:rsidRPr="00986E0C" w:rsidRDefault="00E42DA3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Most of the written requirements of the assignment were met, but several were not.</w:t>
            </w:r>
          </w:p>
        </w:tc>
        <w:tc>
          <w:tcPr>
            <w:tcW w:w="2924" w:type="dxa"/>
            <w:shd w:val="clear" w:color="auto" w:fill="auto"/>
          </w:tcPr>
          <w:p w:rsidR="002D7DCB" w:rsidRPr="00986E0C" w:rsidRDefault="00E42DA3">
            <w:pPr>
              <w:rPr>
                <w:rFonts w:ascii="Times New Roman" w:hAnsi="Times New Roman"/>
                <w:sz w:val="20"/>
              </w:rPr>
            </w:pPr>
            <w:r w:rsidRPr="00986E0C">
              <w:rPr>
                <w:rFonts w:ascii="Times New Roman" w:hAnsi="Times New Roman"/>
                <w:sz w:val="20"/>
              </w:rPr>
              <w:t>Many requirements of the assignment were not met.</w:t>
            </w:r>
          </w:p>
        </w:tc>
      </w:tr>
    </w:tbl>
    <w:p w:rsidR="00CD3064" w:rsidRDefault="00CD3064">
      <w:pPr>
        <w:rPr>
          <w:rFonts w:ascii="Times New Roman" w:hAnsi="Times New Roman"/>
          <w:b/>
        </w:rPr>
      </w:pPr>
    </w:p>
    <w:p w:rsidR="00E42DA3" w:rsidRPr="00AE3248" w:rsidRDefault="008A6E5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Tota</w:t>
      </w:r>
      <w:r w:rsidR="00986E0C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  <w:u w:val="single"/>
        </w:rPr>
        <w:t>_______________/100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Comments:</w:t>
      </w:r>
      <w:r w:rsidR="00AE3248">
        <w:rPr>
          <w:rFonts w:ascii="Times New Roman" w:hAnsi="Times New Roman"/>
        </w:rPr>
        <w:tab/>
      </w:r>
      <w:r w:rsidR="00AE3248">
        <w:rPr>
          <w:rFonts w:ascii="Times New Roman" w:hAnsi="Times New Roman"/>
        </w:rPr>
        <w:tab/>
      </w:r>
      <w:r w:rsidR="00AE3248">
        <w:rPr>
          <w:rFonts w:ascii="Times New Roman" w:hAnsi="Times New Roman"/>
        </w:rPr>
        <w:tab/>
      </w:r>
      <w:r w:rsidR="00AE3248">
        <w:rPr>
          <w:rFonts w:ascii="Times New Roman" w:hAnsi="Times New Roman"/>
        </w:rPr>
        <w:tab/>
      </w:r>
      <w:r w:rsidR="00AE3248">
        <w:rPr>
          <w:rFonts w:ascii="Times New Roman" w:hAnsi="Times New Roman"/>
        </w:rPr>
        <w:tab/>
      </w:r>
    </w:p>
    <w:sectPr w:rsidR="00E42DA3" w:rsidRPr="00AE3248" w:rsidSect="00AE3248">
      <w:pgSz w:w="15840" w:h="12240" w:orient="landscape"/>
      <w:pgMar w:top="720" w:right="720" w:bottom="7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E3248"/>
    <w:rsid w:val="00122CF8"/>
    <w:rsid w:val="001C4FE4"/>
    <w:rsid w:val="001F1B93"/>
    <w:rsid w:val="002368C1"/>
    <w:rsid w:val="002D7DCB"/>
    <w:rsid w:val="002F3700"/>
    <w:rsid w:val="002F5BCA"/>
    <w:rsid w:val="0031429F"/>
    <w:rsid w:val="0031489F"/>
    <w:rsid w:val="00343F16"/>
    <w:rsid w:val="003F33C3"/>
    <w:rsid w:val="00460728"/>
    <w:rsid w:val="00495869"/>
    <w:rsid w:val="004A1876"/>
    <w:rsid w:val="004B77DD"/>
    <w:rsid w:val="005B6F21"/>
    <w:rsid w:val="005C7BAF"/>
    <w:rsid w:val="005E591A"/>
    <w:rsid w:val="005F7C16"/>
    <w:rsid w:val="00664A1C"/>
    <w:rsid w:val="006A5E18"/>
    <w:rsid w:val="008005A4"/>
    <w:rsid w:val="00860CCA"/>
    <w:rsid w:val="008A6E54"/>
    <w:rsid w:val="008B50C6"/>
    <w:rsid w:val="00912EF0"/>
    <w:rsid w:val="00980A98"/>
    <w:rsid w:val="00986E0C"/>
    <w:rsid w:val="009924D0"/>
    <w:rsid w:val="00A56DDC"/>
    <w:rsid w:val="00AA18CE"/>
    <w:rsid w:val="00AE2A23"/>
    <w:rsid w:val="00AE3248"/>
    <w:rsid w:val="00B973B7"/>
    <w:rsid w:val="00BD12E4"/>
    <w:rsid w:val="00C33F57"/>
    <w:rsid w:val="00C501DD"/>
    <w:rsid w:val="00CB5562"/>
    <w:rsid w:val="00CB69D8"/>
    <w:rsid w:val="00CB79FC"/>
    <w:rsid w:val="00CD3064"/>
    <w:rsid w:val="00D9518F"/>
    <w:rsid w:val="00E37600"/>
    <w:rsid w:val="00E42DA3"/>
    <w:rsid w:val="00E65A80"/>
    <w:rsid w:val="00F94FA6"/>
    <w:rsid w:val="00F95B73"/>
    <w:rsid w:val="00FA5294"/>
    <w:rsid w:val="00FE2CF2"/>
  </w:rsids>
  <m:mathPr>
    <m:mathFont m:val="PGHDKE+Aria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A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2982</Characters>
  <Application>Microsoft Macintosh Word</Application>
  <DocSecurity>0</DocSecurity>
  <Lines>24</Lines>
  <Paragraphs>5</Paragraphs>
  <ScaleCrop>false</ScaleCrop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Erickson</dc:creator>
  <cp:keywords/>
  <cp:lastModifiedBy>Melinda Erickson</cp:lastModifiedBy>
  <cp:revision>4</cp:revision>
  <cp:lastPrinted>2013-02-22T00:19:00Z</cp:lastPrinted>
  <dcterms:created xsi:type="dcterms:W3CDTF">2013-02-22T00:19:00Z</dcterms:created>
  <dcterms:modified xsi:type="dcterms:W3CDTF">2013-02-22T00:21:00Z</dcterms:modified>
</cp:coreProperties>
</file>